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7AD1" w:rsidRDefault="00B47AD1" w:rsidP="00B47AD1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UCHWAŁA NR </w:t>
      </w:r>
      <w:r>
        <w:rPr>
          <w:rFonts w:ascii="Arial" w:hAnsi="Arial" w:cs="Arial"/>
          <w:b/>
          <w:bCs/>
          <w:color w:val="auto"/>
          <w:sz w:val="24"/>
          <w:szCs w:val="24"/>
        </w:rPr>
        <w:t>486</w:t>
      </w:r>
      <w:r>
        <w:rPr>
          <w:rFonts w:ascii="Arial" w:hAnsi="Arial" w:cs="Arial"/>
          <w:b/>
          <w:bCs/>
          <w:color w:val="auto"/>
          <w:sz w:val="24"/>
          <w:szCs w:val="24"/>
        </w:rPr>
        <w:t>/</w:t>
      </w:r>
      <w:r>
        <w:rPr>
          <w:rFonts w:ascii="Arial" w:hAnsi="Arial" w:cs="Arial"/>
          <w:b/>
          <w:bCs/>
          <w:color w:val="auto"/>
          <w:sz w:val="24"/>
          <w:szCs w:val="24"/>
        </w:rPr>
        <w:t>10106</w:t>
      </w:r>
      <w:r>
        <w:rPr>
          <w:rFonts w:ascii="Arial" w:hAnsi="Arial" w:cs="Arial"/>
          <w:b/>
          <w:bCs/>
          <w:color w:val="auto"/>
          <w:sz w:val="24"/>
          <w:szCs w:val="24"/>
        </w:rPr>
        <w:t>/23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>z dnia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9 </w:t>
      </w:r>
      <w:r>
        <w:rPr>
          <w:rFonts w:ascii="Arial" w:hAnsi="Arial" w:cs="Arial"/>
          <w:bCs/>
          <w:color w:val="auto"/>
          <w:sz w:val="24"/>
          <w:szCs w:val="24"/>
        </w:rPr>
        <w:t>maja 2023 r.</w:t>
      </w:r>
    </w:p>
    <w:p w:rsidR="00B47AD1" w:rsidRDefault="00B47AD1" w:rsidP="00B47AD1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:rsidR="00B47AD1" w:rsidRDefault="00B47AD1" w:rsidP="00B47AD1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2022 r., poz. 2094 ze zm.)</w:t>
      </w:r>
      <w:r>
        <w:rPr>
          <w:rFonts w:ascii="Arial" w:hAnsi="Arial" w:cs="Arial"/>
          <w:iCs/>
        </w:rPr>
        <w:t>,</w:t>
      </w:r>
    </w:p>
    <w:p w:rsidR="00B47AD1" w:rsidRDefault="00B47AD1" w:rsidP="00B47AD1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:rsidR="00B47AD1" w:rsidRDefault="00B47AD1" w:rsidP="00B47AD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1</w:t>
      </w:r>
    </w:p>
    <w:p w:rsidR="00B47AD1" w:rsidRDefault="00B47AD1" w:rsidP="00B47AD1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>
        <w:rPr>
          <w:b w:val="0"/>
        </w:rPr>
        <w:t>Nr 409/8563/18</w:t>
      </w:r>
      <w:r>
        <w:rPr>
          <w:b w:val="0"/>
          <w:lang w:val="pl-PL"/>
        </w:rPr>
        <w:t xml:space="preserve"> z dnia 19 marca 2018 r., Nr 494/10432/18 z dnia 13 listopada 2018 r. </w:t>
      </w:r>
      <w:r>
        <w:rPr>
          <w:b w:val="0"/>
        </w:rPr>
        <w:t xml:space="preserve">Nr 22/509/19 z dnia 12 lutego 2019 r., Nr 28/720/19 z dnia </w:t>
      </w:r>
      <w:r>
        <w:rPr>
          <w:b w:val="0"/>
        </w:rPr>
        <w:br/>
        <w:t>12 marca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56/1390/19 z dnia 24 czerwca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83/2112/19 z dnia </w:t>
      </w:r>
      <w:r>
        <w:rPr>
          <w:b w:val="0"/>
        </w:rPr>
        <w:br/>
        <w:t>8 października 2019 r.</w:t>
      </w:r>
      <w:r>
        <w:rPr>
          <w:b w:val="0"/>
          <w:lang w:val="pl-PL"/>
        </w:rPr>
        <w:t>,</w:t>
      </w:r>
      <w:r>
        <w:rPr>
          <w:b w:val="0"/>
        </w:rPr>
        <w:t xml:space="preserve"> Nr 196/4013/20 z dnia 8 września 2020 r.</w:t>
      </w:r>
      <w:r>
        <w:rPr>
          <w:b w:val="0"/>
          <w:lang w:val="pl-PL"/>
        </w:rPr>
        <w:t xml:space="preserve">, Nr 296/5817/21 </w:t>
      </w:r>
      <w:r>
        <w:rPr>
          <w:b w:val="0"/>
          <w:lang w:val="pl-PL"/>
        </w:rPr>
        <w:br/>
        <w:t>z dnia 6 lipca 2021 r.,</w:t>
      </w:r>
      <w:r>
        <w:t xml:space="preserve"> </w:t>
      </w:r>
      <w:r>
        <w:rPr>
          <w:b w:val="0"/>
          <w:lang w:val="pl-PL"/>
        </w:rPr>
        <w:t xml:space="preserve">Nr 303/6003/21 z dnia 10 sierpnia 2021 r., Nr 344/6832/21 </w:t>
      </w:r>
      <w:r>
        <w:rPr>
          <w:b w:val="0"/>
          <w:lang w:val="pl-PL"/>
        </w:rPr>
        <w:br/>
        <w:t xml:space="preserve">z dnia 17 grudnia 2021 r., </w:t>
      </w:r>
      <w:r>
        <w:rPr>
          <w:b w:val="0"/>
        </w:rPr>
        <w:t>Nr 349/6959/22 z dnia 4 stycznia 2022 r.</w:t>
      </w:r>
      <w:bookmarkStart w:id="0" w:name="_Hlk12319641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color w:val="000000"/>
          <w:shd w:val="clear" w:color="auto" w:fill="FFFFFF"/>
        </w:rPr>
        <w:t xml:space="preserve">Nr 366/7364/22 </w:t>
      </w:r>
      <w:r>
        <w:rPr>
          <w:rFonts w:cs="Arial"/>
          <w:b w:val="0"/>
          <w:color w:val="000000"/>
          <w:shd w:val="clear" w:color="auto" w:fill="FFFFFF"/>
        </w:rPr>
        <w:br/>
        <w:t>z dnia 15 marca 2022 r.</w:t>
      </w:r>
      <w:bookmarkEnd w:id="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szCs w:val="26"/>
        </w:rPr>
        <w:t xml:space="preserve">Nr 449/9314/23 Zarządu Województwa Podkarpackiego </w:t>
      </w:r>
      <w:r>
        <w:rPr>
          <w:rFonts w:cs="Arial"/>
          <w:b w:val="0"/>
          <w:szCs w:val="26"/>
        </w:rPr>
        <w:br/>
        <w:t>w Rzeszowie z dnia 4 stycznia 2023 r.</w:t>
      </w:r>
      <w:r>
        <w:rPr>
          <w:rFonts w:cs="Arial"/>
          <w:b w:val="0"/>
          <w:szCs w:val="26"/>
          <w:lang w:val="pl-PL"/>
        </w:rPr>
        <w:t xml:space="preserve">, </w:t>
      </w:r>
      <w:r w:rsidRPr="0056443D">
        <w:rPr>
          <w:rFonts w:cs="Arial"/>
          <w:b w:val="0"/>
          <w:bCs w:val="0"/>
          <w:color w:val="000000"/>
          <w:shd w:val="clear" w:color="auto" w:fill="FFFFFF"/>
        </w:rPr>
        <w:t>Nr 454/9391/23 z dnia 17 stycznia 2023 r.</w:t>
      </w:r>
      <w:r w:rsidRPr="0056443D">
        <w:rPr>
          <w:rFonts w:cs="Arial"/>
          <w:color w:val="000000"/>
          <w:shd w:val="clear" w:color="auto" w:fill="FFFFFF"/>
        </w:rPr>
        <w:t> </w:t>
      </w:r>
      <w:r w:rsidRPr="0056443D">
        <w:rPr>
          <w:rFonts w:cs="Arial"/>
          <w:sz w:val="32"/>
          <w:szCs w:val="32"/>
          <w:lang w:val="pl-PL"/>
        </w:rPr>
        <w:t xml:space="preserve"> </w:t>
      </w:r>
      <w:r>
        <w:rPr>
          <w:rFonts w:cs="Arial"/>
          <w:sz w:val="32"/>
          <w:szCs w:val="32"/>
          <w:lang w:val="pl-PL"/>
        </w:rPr>
        <w:br/>
      </w:r>
      <w:r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wprowadza się następujące zmiany:</w:t>
      </w:r>
    </w:p>
    <w:p w:rsidR="00B47AD1" w:rsidRDefault="00B47AD1" w:rsidP="00B47AD1">
      <w:pPr>
        <w:pStyle w:val="Tekstpodstawowy2"/>
        <w:numPr>
          <w:ilvl w:val="0"/>
          <w:numId w:val="1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cs="Arial"/>
          <w:b w:val="0"/>
        </w:rPr>
        <w:lastRenderedPageBreak/>
        <w:t xml:space="preserve">w § </w:t>
      </w:r>
      <w:r>
        <w:rPr>
          <w:rFonts w:cs="Arial"/>
          <w:b w:val="0"/>
          <w:lang w:val="pl-PL"/>
        </w:rPr>
        <w:t>19</w:t>
      </w:r>
      <w:r>
        <w:rPr>
          <w:rFonts w:cs="Arial"/>
          <w:b w:val="0"/>
        </w:rPr>
        <w:t xml:space="preserve"> pkt </w:t>
      </w:r>
      <w:r>
        <w:rPr>
          <w:rFonts w:cs="Arial"/>
          <w:b w:val="0"/>
          <w:lang w:val="pl-PL"/>
        </w:rPr>
        <w:t>10</w:t>
      </w:r>
      <w:r>
        <w:rPr>
          <w:rFonts w:cs="Arial"/>
          <w:b w:val="0"/>
        </w:rPr>
        <w:t xml:space="preserve"> otrzymuje brzmienie: </w:t>
      </w:r>
    </w:p>
    <w:p w:rsidR="00B47AD1" w:rsidRDefault="00B47AD1" w:rsidP="00B47AD1">
      <w:pPr>
        <w:pStyle w:val="Tekstpodstawowy2"/>
        <w:ind w:left="644"/>
        <w:jc w:val="both"/>
        <w:rPr>
          <w:rFonts w:cs="Arial"/>
          <w:b w:val="0"/>
        </w:rPr>
      </w:pPr>
      <w:r>
        <w:rPr>
          <w:rFonts w:cs="Arial"/>
          <w:b w:val="0"/>
        </w:rPr>
        <w:t>„</w:t>
      </w:r>
      <w:r>
        <w:rPr>
          <w:rFonts w:cs="Arial"/>
          <w:b w:val="0"/>
          <w:lang w:val="pl-PL"/>
        </w:rPr>
        <w:t>10) prowadzenie bieżących remontów, zabezpieczenie mienia ruchomego Urzędu,”,</w:t>
      </w:r>
      <w:r>
        <w:rPr>
          <w:rFonts w:cs="Arial"/>
          <w:b w:val="0"/>
        </w:rPr>
        <w:t xml:space="preserve">  </w:t>
      </w:r>
    </w:p>
    <w:p w:rsidR="00B47AD1" w:rsidRDefault="00B47AD1" w:rsidP="00B47AD1">
      <w:pPr>
        <w:pStyle w:val="Tekstpodstawowy2"/>
        <w:jc w:val="both"/>
        <w:rPr>
          <w:rFonts w:cs="Arial"/>
          <w:b w:val="0"/>
        </w:rPr>
      </w:pPr>
    </w:p>
    <w:p w:rsidR="00B47AD1" w:rsidRPr="00397158" w:rsidRDefault="00B47AD1" w:rsidP="00B47AD1">
      <w:pPr>
        <w:pStyle w:val="Tekstpodstawowy2"/>
        <w:numPr>
          <w:ilvl w:val="0"/>
          <w:numId w:val="1"/>
        </w:numPr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w </w:t>
      </w:r>
      <w:r>
        <w:rPr>
          <w:rFonts w:cs="Arial"/>
          <w:b w:val="0"/>
        </w:rPr>
        <w:t xml:space="preserve">§ </w:t>
      </w:r>
      <w:r>
        <w:rPr>
          <w:rFonts w:cs="Arial"/>
          <w:b w:val="0"/>
          <w:lang w:val="pl-PL"/>
        </w:rPr>
        <w:t>22b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lang w:val="pl-PL"/>
        </w:rPr>
        <w:t>skreśla się pkt 24),</w:t>
      </w:r>
    </w:p>
    <w:p w:rsidR="00B47AD1" w:rsidRDefault="00B47AD1" w:rsidP="00B47AD1">
      <w:pPr>
        <w:pStyle w:val="Tekstpodstawowy2"/>
        <w:ind w:left="644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:rsidR="00B47AD1" w:rsidRDefault="00B47AD1" w:rsidP="00B47AD1">
      <w:pPr>
        <w:pStyle w:val="Tekstpodstawowy2"/>
        <w:numPr>
          <w:ilvl w:val="0"/>
          <w:numId w:val="1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>w § 35:</w:t>
      </w:r>
    </w:p>
    <w:p w:rsidR="00B47AD1" w:rsidRDefault="00B47AD1" w:rsidP="00B47AD1">
      <w:pPr>
        <w:pStyle w:val="Tekstpodstawowy2"/>
        <w:numPr>
          <w:ilvl w:val="0"/>
          <w:numId w:val="2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>pkt 1 otrzymuje brzmienie:</w:t>
      </w:r>
    </w:p>
    <w:p w:rsidR="00B47AD1" w:rsidRDefault="00B47AD1" w:rsidP="00B47AD1">
      <w:pPr>
        <w:pStyle w:val="Tekstpodstawowy2"/>
        <w:ind w:left="1134" w:hanging="141"/>
        <w:jc w:val="both"/>
        <w:rPr>
          <w:b w:val="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 xml:space="preserve">„1) </w:t>
      </w:r>
      <w:r>
        <w:rPr>
          <w:b w:val="0"/>
          <w:lang w:val="pl-PL"/>
        </w:rPr>
        <w:t>opracowywanie planów działalności obronnej, zarządzania kryzysowego, ochrony ludności i obrony cywilnej zgodnie z wytycznymi organów administracji rządowej i sił zbrojnych,”,</w:t>
      </w:r>
    </w:p>
    <w:p w:rsidR="00B47AD1" w:rsidRPr="00E242C4" w:rsidRDefault="00B47AD1" w:rsidP="00B47AD1">
      <w:pPr>
        <w:pStyle w:val="Tekstpodstawowy2"/>
        <w:ind w:left="708"/>
        <w:jc w:val="both"/>
        <w:rPr>
          <w:b w:val="0"/>
          <w:lang w:val="pl-PL"/>
        </w:rPr>
      </w:pPr>
      <w:r>
        <w:rPr>
          <w:b w:val="0"/>
          <w:lang w:val="pl-PL"/>
        </w:rPr>
        <w:t>2) pkt 5 otrzymuje brzmienie:</w:t>
      </w:r>
    </w:p>
    <w:p w:rsidR="00B47AD1" w:rsidRDefault="00B47AD1" w:rsidP="00B47AD1">
      <w:pPr>
        <w:pStyle w:val="Tekstpodstawowy2"/>
        <w:ind w:left="1134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„5) prowadzenie działalności szkoleniowej i upowszechniającej w zakresie problematyki obronnej, zarządzania kryzysowego, ochrony ludności </w:t>
      </w:r>
      <w:r>
        <w:rPr>
          <w:b w:val="0"/>
          <w:lang w:val="pl-PL"/>
        </w:rPr>
        <w:br/>
        <w:t>i obrony cywilnej oraz uczestniczenie w ćwiczeniach oraz szkoleniach obronnych organizowanych przez organy administracji rządowej i sił zbrojnych,”,</w:t>
      </w:r>
    </w:p>
    <w:p w:rsidR="00B47AD1" w:rsidRDefault="00B47AD1" w:rsidP="00B47AD1">
      <w:pPr>
        <w:pStyle w:val="Tekstpodstawowy2"/>
        <w:ind w:left="993" w:hanging="273"/>
        <w:jc w:val="both"/>
        <w:rPr>
          <w:b w:val="0"/>
          <w:lang w:val="pl-PL"/>
        </w:rPr>
      </w:pPr>
      <w:r>
        <w:rPr>
          <w:b w:val="0"/>
          <w:lang w:val="pl-PL"/>
        </w:rPr>
        <w:t xml:space="preserve">3) w pkt 25) kropkę zastępuje się przecinkiem i dodaje się pkt 26) i 27) </w:t>
      </w:r>
      <w:r>
        <w:rPr>
          <w:b w:val="0"/>
          <w:lang w:val="pl-PL"/>
        </w:rPr>
        <w:br/>
        <w:t>w brzmieniu:</w:t>
      </w:r>
    </w:p>
    <w:p w:rsidR="00B47AD1" w:rsidRDefault="00B47AD1" w:rsidP="00B47AD1">
      <w:pPr>
        <w:pStyle w:val="Tekstpodstawowy2"/>
        <w:ind w:left="720" w:firstLine="414"/>
        <w:jc w:val="both"/>
        <w:rPr>
          <w:b w:val="0"/>
          <w:lang w:val="pl-PL"/>
        </w:rPr>
      </w:pPr>
      <w:r>
        <w:rPr>
          <w:b w:val="0"/>
          <w:lang w:val="pl-PL"/>
        </w:rPr>
        <w:t>„26) realizacja zadań z zakresu ochrony osób i mienia w Urzędzie,</w:t>
      </w:r>
    </w:p>
    <w:p w:rsidR="00B47AD1" w:rsidRPr="00655344" w:rsidRDefault="00B47AD1" w:rsidP="00B47AD1">
      <w:pPr>
        <w:pStyle w:val="Tekstpodstawowy2"/>
        <w:ind w:left="1560" w:hanging="426"/>
        <w:jc w:val="both"/>
        <w:rPr>
          <w:b w:val="0"/>
          <w:lang w:val="pl-PL"/>
        </w:rPr>
      </w:pPr>
      <w:r w:rsidRPr="00655344">
        <w:rPr>
          <w:b w:val="0"/>
          <w:lang w:val="pl-PL"/>
        </w:rPr>
        <w:t>27) prowadzenie spraw związanych z ustawą o zapewnieniu dostępności osobom ze szczególnymi potrzebami.”.</w:t>
      </w:r>
    </w:p>
    <w:p w:rsidR="00B47AD1" w:rsidRDefault="00B47AD1" w:rsidP="00B47AD1">
      <w:pPr>
        <w:pStyle w:val="Tekstpodstawowy2"/>
        <w:jc w:val="left"/>
        <w:rPr>
          <w:rFonts w:cs="Arial"/>
          <w:b w:val="0"/>
          <w:lang w:val="pl-PL"/>
        </w:rPr>
      </w:pPr>
    </w:p>
    <w:p w:rsidR="00B47AD1" w:rsidRDefault="00B47AD1" w:rsidP="00B47AD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:rsidR="00B47AD1" w:rsidRDefault="00B47AD1" w:rsidP="00B47AD1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:rsidR="00B47AD1" w:rsidRDefault="00B47AD1" w:rsidP="00B47AD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3</w:t>
      </w:r>
    </w:p>
    <w:p w:rsidR="00B47AD1" w:rsidRDefault="00B47AD1" w:rsidP="00B47A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A06058" w:rsidRDefault="00A06058"/>
    <w:p w:rsidR="00B47AD1" w:rsidRPr="00B47AD1" w:rsidRDefault="00B47AD1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7AD1">
        <w:rPr>
          <w:rFonts w:ascii="Arial" w:hAnsi="Arial" w:cs="Arial"/>
          <w:b/>
          <w:bCs/>
        </w:rPr>
        <w:t>Marszałek Województwa</w:t>
      </w:r>
    </w:p>
    <w:p w:rsidR="00B47AD1" w:rsidRPr="00B47AD1" w:rsidRDefault="00B47AD1">
      <w:pPr>
        <w:rPr>
          <w:rFonts w:ascii="Arial" w:hAnsi="Arial" w:cs="Arial"/>
          <w:b/>
          <w:bCs/>
        </w:rPr>
      </w:pP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</w:r>
      <w:r w:rsidRPr="00B47AD1">
        <w:rPr>
          <w:rFonts w:ascii="Arial" w:hAnsi="Arial" w:cs="Arial"/>
          <w:b/>
          <w:bCs/>
        </w:rPr>
        <w:tab/>
        <w:t xml:space="preserve">       Władysław Ortyl</w:t>
      </w:r>
    </w:p>
    <w:sectPr w:rsidR="00B47AD1" w:rsidRPr="00B4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79431E"/>
    <w:multiLevelType w:val="hybridMultilevel"/>
    <w:tmpl w:val="5D7A66F6"/>
    <w:lvl w:ilvl="0" w:tplc="6D0E2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9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0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D1"/>
    <w:rsid w:val="00A06058"/>
    <w:rsid w:val="00B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896"/>
  <w15:chartTrackingRefBased/>
  <w15:docId w15:val="{488B066C-56BD-42CE-9A82-84FEE60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A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7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A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AD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7AD1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7AD1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1</cp:revision>
  <dcterms:created xsi:type="dcterms:W3CDTF">2023-05-11T08:36:00Z</dcterms:created>
  <dcterms:modified xsi:type="dcterms:W3CDTF">2023-05-11T08:38:00Z</dcterms:modified>
</cp:coreProperties>
</file>